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00" w:rsidRPr="00704B3B" w:rsidRDefault="004C5300" w:rsidP="004C530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bookmarkStart w:id="0" w:name="_GoBack"/>
      <w:bookmarkEnd w:id="0"/>
      <w:r w:rsidRPr="00704B3B">
        <w:rPr>
          <w:rFonts w:ascii="Times New Roman" w:hAnsi="Times New Roman" w:cs="Times New Roman"/>
          <w:sz w:val="20"/>
          <w:szCs w:val="20"/>
          <w:lang w:eastAsia="en-US"/>
        </w:rPr>
        <w:t>Приложение 1</w:t>
      </w:r>
      <w:r w:rsidR="00570287" w:rsidRPr="00704B3B">
        <w:rPr>
          <w:rFonts w:ascii="Times New Roman" w:hAnsi="Times New Roman" w:cs="Times New Roman"/>
          <w:sz w:val="20"/>
          <w:szCs w:val="20"/>
          <w:lang w:eastAsia="en-US"/>
        </w:rPr>
        <w:t>8</w:t>
      </w:r>
    </w:p>
    <w:p w:rsidR="004C5300" w:rsidRPr="00704B3B" w:rsidRDefault="004C5300" w:rsidP="004C530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704B3B">
        <w:rPr>
          <w:rFonts w:ascii="Times New Roman" w:hAnsi="Times New Roman" w:cs="Times New Roman"/>
          <w:sz w:val="20"/>
          <w:szCs w:val="20"/>
          <w:lang w:eastAsia="en-US"/>
        </w:rPr>
        <w:t xml:space="preserve">к тарифному соглашению в сфере обязательного </w:t>
      </w:r>
    </w:p>
    <w:p w:rsidR="004C5300" w:rsidRPr="00704B3B" w:rsidRDefault="004C5300" w:rsidP="004C530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704B3B">
        <w:rPr>
          <w:rFonts w:ascii="Times New Roman" w:hAnsi="Times New Roman" w:cs="Times New Roman"/>
          <w:sz w:val="20"/>
          <w:szCs w:val="20"/>
          <w:lang w:eastAsia="en-US"/>
        </w:rPr>
        <w:t xml:space="preserve">медицинского страхования на территории </w:t>
      </w:r>
    </w:p>
    <w:p w:rsidR="00ED33F2" w:rsidRPr="00704B3B" w:rsidRDefault="004C5300" w:rsidP="004C53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704B3B">
        <w:rPr>
          <w:rFonts w:ascii="Times New Roman" w:hAnsi="Times New Roman" w:cs="Times New Roman"/>
          <w:sz w:val="20"/>
          <w:szCs w:val="20"/>
          <w:lang w:eastAsia="en-US"/>
        </w:rPr>
        <w:t xml:space="preserve">Ставропольского края от </w:t>
      </w:r>
      <w:r w:rsidR="00F358CD" w:rsidRPr="00704B3B">
        <w:rPr>
          <w:rFonts w:ascii="Times New Roman" w:hAnsi="Times New Roman" w:cs="Times New Roman"/>
          <w:sz w:val="20"/>
          <w:szCs w:val="20"/>
          <w:lang w:eastAsia="en-US"/>
        </w:rPr>
        <w:t xml:space="preserve">28 </w:t>
      </w:r>
      <w:r w:rsidRPr="00704B3B">
        <w:rPr>
          <w:rFonts w:ascii="Times New Roman" w:hAnsi="Times New Roman" w:cs="Times New Roman"/>
          <w:sz w:val="20"/>
          <w:szCs w:val="20"/>
          <w:lang w:eastAsia="en-US"/>
        </w:rPr>
        <w:t>декабря 2018 года</w:t>
      </w:r>
    </w:p>
    <w:p w:rsidR="004C5300" w:rsidRPr="00704B3B" w:rsidRDefault="004C5300" w:rsidP="004C53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C5300" w:rsidRPr="00704B3B" w:rsidRDefault="004C5300" w:rsidP="004C53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5BED" w:rsidRPr="00704B3B" w:rsidRDefault="00165BED" w:rsidP="00165BE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P16712"/>
      <w:bookmarkStart w:id="2" w:name="P16719"/>
      <w:bookmarkEnd w:id="1"/>
      <w:bookmarkEnd w:id="2"/>
      <w:r w:rsidRPr="00704B3B">
        <w:rPr>
          <w:rFonts w:ascii="Times New Roman" w:eastAsia="Times New Roman" w:hAnsi="Times New Roman" w:cs="Times New Roman"/>
          <w:sz w:val="20"/>
          <w:szCs w:val="20"/>
        </w:rPr>
        <w:t>ТАРИФЫ</w:t>
      </w:r>
    </w:p>
    <w:p w:rsidR="00165BED" w:rsidRPr="00704B3B" w:rsidRDefault="00165BED" w:rsidP="00165BE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на оплату стоматологической лечебно-диагностической услуги ˡ</w:t>
      </w:r>
    </w:p>
    <w:p w:rsidR="00ED33F2" w:rsidRPr="00704B3B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977"/>
        <w:gridCol w:w="850"/>
        <w:gridCol w:w="992"/>
        <w:gridCol w:w="993"/>
        <w:gridCol w:w="992"/>
      </w:tblGrid>
      <w:tr w:rsidR="00ED33F2" w:rsidRPr="00704B3B" w:rsidTr="00501C3B">
        <w:tc>
          <w:tcPr>
            <w:tcW w:w="709" w:type="dxa"/>
            <w:vMerge w:val="restart"/>
            <w:vAlign w:val="center"/>
          </w:tcPr>
          <w:p w:rsidR="00ED33F2" w:rsidRPr="00704B3B" w:rsidRDefault="00ED33F2" w:rsidP="00ED3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N стр.</w:t>
            </w:r>
          </w:p>
        </w:tc>
        <w:tc>
          <w:tcPr>
            <w:tcW w:w="1843" w:type="dxa"/>
            <w:vMerge w:val="restart"/>
            <w:vAlign w:val="center"/>
          </w:tcPr>
          <w:p w:rsidR="00ED33F2" w:rsidRPr="00704B3B" w:rsidRDefault="00ED33F2" w:rsidP="004C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Код услуги в системе ОМС</w:t>
            </w:r>
          </w:p>
        </w:tc>
        <w:tc>
          <w:tcPr>
            <w:tcW w:w="2977" w:type="dxa"/>
            <w:vMerge w:val="restart"/>
            <w:vAlign w:val="center"/>
          </w:tcPr>
          <w:p w:rsidR="00ED33F2" w:rsidRPr="00704B3B" w:rsidRDefault="00ED33F2" w:rsidP="004C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стоматологической лечебно-диагностической услуги</w:t>
            </w:r>
          </w:p>
        </w:tc>
        <w:tc>
          <w:tcPr>
            <w:tcW w:w="1842" w:type="dxa"/>
            <w:gridSpan w:val="2"/>
            <w:vAlign w:val="center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УЕТ</w:t>
            </w:r>
          </w:p>
        </w:tc>
        <w:tc>
          <w:tcPr>
            <w:tcW w:w="1985" w:type="dxa"/>
            <w:gridSpan w:val="2"/>
            <w:vAlign w:val="center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услуги</w:t>
            </w:r>
          </w:p>
        </w:tc>
      </w:tr>
      <w:tr w:rsidR="00ED33F2" w:rsidRPr="00704B3B" w:rsidTr="00501C3B">
        <w:trPr>
          <w:trHeight w:val="590"/>
        </w:trPr>
        <w:tc>
          <w:tcPr>
            <w:tcW w:w="709" w:type="dxa"/>
            <w:vMerge/>
          </w:tcPr>
          <w:p w:rsidR="00ED33F2" w:rsidRPr="00704B3B" w:rsidRDefault="00ED33F2" w:rsidP="00ED33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ED33F2" w:rsidRPr="00704B3B" w:rsidRDefault="00ED33F2" w:rsidP="00ED33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</w:tcPr>
          <w:p w:rsidR="00ED33F2" w:rsidRPr="00704B3B" w:rsidRDefault="00ED33F2" w:rsidP="00ED33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01C3B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</w:t>
            </w:r>
          </w:p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лые</w:t>
            </w:r>
            <w:proofErr w:type="spellEnd"/>
          </w:p>
        </w:tc>
        <w:tc>
          <w:tcPr>
            <w:tcW w:w="992" w:type="dxa"/>
            <w:vAlign w:val="center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993" w:type="dxa"/>
            <w:vAlign w:val="center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992" w:type="dxa"/>
            <w:vAlign w:val="center"/>
          </w:tcPr>
          <w:p w:rsidR="00501C3B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</w:t>
            </w:r>
          </w:p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лые</w:t>
            </w:r>
            <w:proofErr w:type="spellEnd"/>
          </w:p>
        </w:tc>
      </w:tr>
      <w:tr w:rsidR="00ED33F2" w:rsidRPr="00704B3B" w:rsidTr="00501C3B">
        <w:trPr>
          <w:trHeight w:val="36"/>
        </w:trPr>
        <w:tc>
          <w:tcPr>
            <w:tcW w:w="709" w:type="dxa"/>
            <w:vMerge/>
          </w:tcPr>
          <w:p w:rsidR="00ED33F2" w:rsidRPr="00704B3B" w:rsidRDefault="00ED33F2" w:rsidP="00ED33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33F2" w:rsidRPr="00704B3B" w:rsidTr="00501C3B">
        <w:trPr>
          <w:trHeight w:val="384"/>
        </w:trPr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A12.07.001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Витальное окрашивание твердых тканей зуба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77,53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64,06</w:t>
            </w:r>
          </w:p>
        </w:tc>
      </w:tr>
      <w:tr w:rsidR="00ED33F2" w:rsidRPr="00704B3B" w:rsidTr="00501C3B">
        <w:trPr>
          <w:trHeight w:val="323"/>
        </w:trPr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A12.07.003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индексов гигиены полости рта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135,13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111,65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A12.07.004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пародонтальных индексов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168,36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139,11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B01.003.004.002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Проводниковая анестезия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212,66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175,72</w:t>
            </w:r>
          </w:p>
        </w:tc>
      </w:tr>
      <w:tr w:rsidR="00ED33F2" w:rsidRPr="00704B3B" w:rsidTr="00501C3B">
        <w:trPr>
          <w:trHeight w:val="140"/>
        </w:trPr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B01.003.004.004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Аппликационная анестезия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68,67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56,74</w:t>
            </w:r>
          </w:p>
        </w:tc>
      </w:tr>
      <w:tr w:rsidR="00ED33F2" w:rsidRPr="00704B3B" w:rsidTr="00501C3B">
        <w:trPr>
          <w:trHeight w:val="217"/>
        </w:trPr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B01.003.004.005</w:t>
            </w:r>
          </w:p>
        </w:tc>
        <w:tc>
          <w:tcPr>
            <w:tcW w:w="2977" w:type="dxa"/>
          </w:tcPr>
          <w:p w:rsidR="004C5300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Инфильтрационная анестезия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110,76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91,52</w:t>
            </w:r>
          </w:p>
        </w:tc>
      </w:tr>
      <w:tr w:rsidR="00ED33F2" w:rsidRPr="00704B3B" w:rsidTr="00501C3B">
        <w:trPr>
          <w:trHeight w:val="828"/>
        </w:trPr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A06.30.002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и интерпретация рентгенографических изображений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206,01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170,23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A06.07.010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Радиовизиография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челюстно-лицевой области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166,14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137,28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A06.07.003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Прицельная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внутриротовая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контактная рентгенография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166,14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137,28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A11.07.026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248,10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205,00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A11.01.019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248,10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205,00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A11.07.011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243,67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201,34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A25.07.001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55,38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45,76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A05.07.001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Электроодонтометрия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93,04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76,88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B01.064.003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431,96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B01.064.004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303,48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D33F2" w:rsidRPr="00704B3B" w:rsidTr="00501C3B">
        <w:trPr>
          <w:trHeight w:val="906"/>
        </w:trPr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B04.064.001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Диспансерный прием (осмотр, консультация) врача - стоматолога детского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263,61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B01.065.007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(осмотр, консультация) врача-стоматолога первичный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431,96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307,51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B01.065.008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(осмотр, консультация) врача-стоматолога повторный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303,48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215,99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B04.065.005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Диспансерный прием (осмотр, консультация) врача-стоматолога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263,61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228,80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B01.065.001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 (осмотр, консультация) врача-стоматолога-терапевта </w:t>
            </w: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первичный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1,68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307,51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B01.065.002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215,99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B04.065.001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228,80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B01.065.003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(осмотр, консультация) зубного врача первичный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431,96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307,51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B01.065.004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(осмотр, консультация) зубного врача повторный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303,48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215,99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B04.065.003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Диспансерный прием (осмотр, консультация) зубного врача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263,61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228,80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B01.065.005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332,28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274,56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B01.065.006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199,37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164,74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A03.07.001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Люминесцентная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стоматоскопия</w:t>
            </w:r>
            <w:proofErr w:type="spellEnd"/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139,56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115,32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A11.07.010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лекарственных препаратов в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пародонтальный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карман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219,30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181,21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A11.07.022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99,68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82,37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A16.07.051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гигиена полости рта и зубов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443,04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366,08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A16.07.082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Сошлифовывание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твердых тканей зуба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55,38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45,76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A11.07.023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метода серебрения зуба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194,94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161,08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A15.07.003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443,04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366,08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A16.07.002.001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Восстановление зуба пломбой I, II, III, V, VI класс по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использованием стоматологических цементов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338,93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280,05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A16.07.002.002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Восстановление зуба пломбой I, II, III, V, VI класс по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431,96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356,93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A16.07.002.003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использованием стоматологических цементов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409,81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338,62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A16.07.002.004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553,80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457,60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A16.07.002.005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Восстановление зуба пломбой IV класс по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использованием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стеклоиномерных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цементов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542,72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448,45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A16.07.002.006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Восстановление зуба пломбой IV класс по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использованием материалов химического отверждения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3,25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719,94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594,88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A16.07.002.007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Восстановление зуба пломбой из амальгамы I, V класс по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431,96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356,93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A16.07.002.008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Восстановление зуба пломбой из амальгамы II класс по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516,14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426,48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A16.07.002.010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Восстановление зуба пломбой I, V, VI класс по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использованием материалов из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фотополимеров</w:t>
            </w:r>
            <w:proofErr w:type="spellEnd"/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742,09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613,18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A16.07.002.011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использование материалов из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фотополимеров</w:t>
            </w:r>
            <w:proofErr w:type="spellEnd"/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830,70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686,40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A16.07.002.012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Восстановление зуба пломбой IV класс по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использованием материалов из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фотополимеров</w:t>
            </w:r>
            <w:proofErr w:type="spellEnd"/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886,08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732,16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A16.07.002.009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Наложение временной пломбы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276,90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228,80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A16.07.091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временной пломбы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55,38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45,76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A16.07.092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Трепанация зуба, искусственной коронки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106,33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87,86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A16.07.008.001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Пломбирование корневого канала зуба пастой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256,96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212,33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A16.07.008.002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Пломбирование корневого канала зуба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гуттаперчивыми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штифтами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376,58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311,17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A11.07.027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Наложение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девитализирующей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пасты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6,65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5,49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A16.07.009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Пульпотомия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(ампутация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коронковой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пульпы)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46,52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38,44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A16.07.010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Экстирпация пульпы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101,90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84,20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A16.07.019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Временное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шинирование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заболеваниях пародонта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438,61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362,42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A16.07.020.001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Удаление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наддесневых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поддесневых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зубных отложений в области зуба ручным методом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70,89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58,57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A16.07.025.001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Избирательное полирование зуба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44,30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36,61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A22.07.002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Ультразвуковое удаление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наддесневых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поддесневых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зубных отложений в области зуба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44,30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36,61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A16.07.030.001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203,80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168,40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A16.07.030.002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378,80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313,00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A16.07.030.003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110,76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91,52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A16.07.039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Закрытый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кюретаж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заболеваниях пародонта в области зуба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68,67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56,74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A16.07.082.001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Распломбировка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корневого канала ранее леченного пастой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443,04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366,08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A16.07.082.002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Распломбировка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корневого канала ранее леченного фосфат-цементом/резорцин-формальдегидным методом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786,40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649,79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B01.067.001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310,13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256,26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B01.067.002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239,24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197,68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A11.03.003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Внутрикостное введение лекарственных препаратов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181,65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150,09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A15.03.007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Наложение шины при переломах костей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6,87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6,87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1521,84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1257,48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A15.03.011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шины с одной челюсти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316,77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261,75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A15.04.002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Наложение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иммобилизационной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повязки при вывихах (подвывихах) суставов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564,88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466,75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A15.07.001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Наложение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иммобилизационной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повязки при вывихах (подвывихах) зубов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2,96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2,96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655,70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541,80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A11.07.001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Биопсия слизистой полости рта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254,75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210,50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A11.07.002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Биопсия языка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254,75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210,50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A11.07.005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Биопсия слизистой преддверия полости рта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254,75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210,50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A11.07.007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Биопсия тканей губы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254,75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210,50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A11.07.008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Пункция кисты полости рта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201,58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166,57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A11.07.009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Бужирование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протоков слюнных желез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3,01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3,01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666,78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550,95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A11.07.013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Пункция слюнной железы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201,58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166,57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A11.07.014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Пункция тканей полости рта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201,58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166,57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A11.07.015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Пункция языка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201,58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166,57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A11.07.016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Биопсия слизистой ротоглотки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254,75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210,50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A11.07.018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Пункция губы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201,58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166,57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A11.07.019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201,58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166,57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A11.07.020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Биопсия слюнной железы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254,75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210,50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A15.01.003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Наложение повязки при операции в челюстно-лицевой области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234,81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194,02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A15.07.002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Наложение повязки при операциях в полости рта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234,81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194,02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A16.01.004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Хирургическая обработка раны или инфицированной ткани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287,98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237,95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A16.01.008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Сшивание кожи и подкожной клетчатки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186,08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153,75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A16.07.097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Наложение шва на слизистую оболочку рта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186,08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153,75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A16.01.012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Вскрытие и дренирование флегмоны (абсцесса)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443,04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366,08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A16.01.016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атеромы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516,14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426,48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A16.01.030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Иссечение грануляции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2,22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2,22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491,77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406,35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A16.04.018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Вправление вывиха сустава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221,52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183,04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A16.07.095.001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276,90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228,80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A16.07.095.002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гемостатических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материалов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1,00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221,52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183,04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96.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A16.07.001.001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временного зуба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223,74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184,87</w:t>
            </w:r>
          </w:p>
        </w:tc>
      </w:tr>
      <w:tr w:rsidR="00ED33F2" w:rsidRPr="00704B3B" w:rsidTr="00501C3B">
        <w:trPr>
          <w:trHeight w:val="321"/>
        </w:trPr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A16.07.001.002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постоянного зуба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343,36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283,71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A16.07.001.003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зуба сложное с разъединением корней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2,58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2,58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571,52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472,24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A16.07.024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Операция удаления ретинированного,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дистопированного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сверхкомплектного зуба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664,56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549,12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A16.07.040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Лоскутная операция в полости рта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2,70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2,70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598,10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494,21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A16.07.007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Резекция верхушки корня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837,35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691,89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A16.07.011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Вскрытие подслизистого или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поднадкостничного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очага воспаления в полости рта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221,52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183,04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A16.07.012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Вскрытие и дренирование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одонтогенного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абсцесса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214,87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177,55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A16.07.013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Отсроченный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кюретаж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лунки удаленного зуба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228,17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188,53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A16.07.014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Вскрытие и дренирование абсцесса полости рта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474,05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391,71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A16.07.015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2,41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2,41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533,86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441,13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A16.07.016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Цистотомия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цистэктомия</w:t>
            </w:r>
            <w:proofErr w:type="spellEnd"/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861,71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712,03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A16.07.017.002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 объема и формы альвеолярного отростка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270,25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223,31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A16.07.026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Гингивэктомия</w:t>
            </w:r>
            <w:proofErr w:type="spellEnd"/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952,54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787,07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A16.07.089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Гингивопластика</w:t>
            </w:r>
            <w:proofErr w:type="spellEnd"/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952,54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787,07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A16.07.038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Открытый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кюретаж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заболеваниях пародонта в области зуба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221,52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183,04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A16.07.042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Пластика уздечки верхней губы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465,19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384,38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A16.07.043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Пластика уздечки нижней губы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465,19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384,38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A16.07.044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Пластика уздечки языка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221,52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183,04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A16.07.096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Пластика перфорации верхнечелюстной пазухи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886,08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732,16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A16.07.008.003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Закрытие перфорации стенки корневого канала зуба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398,74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329,47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A16.07.058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230,38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190,36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A16.07.059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Гемисекция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575,95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475,90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A11.07.025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Промывание протока слюнной железы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409,81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338,62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A16.22.012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камней из протоков слюнных желез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664,56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549,12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A16.30.064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Иссечение свища мягких тканей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498,42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411,84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A16.30.069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послеоперационных швов (лигатур)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84,18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69,56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B01.054.001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 (консультация) врача-физиотерапевта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332,28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274,56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A17.07.001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332,28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274,56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A17.07.003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Диатермокоагуляция при патологии полости рта и зубов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110,76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91,52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A17.07.004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Ионофорез при патологии полости рта и зубов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223,74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184,87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A17.07.006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Депофорез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корневого канала </w:t>
            </w: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зуба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1,50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332,28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274,56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128.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A17.07.007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Дарсонвализация при патологии полости рта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443,04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366,08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A17.07.008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Флюктуоризация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патологии полости рта и зубов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369,94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305,68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A17.07.009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221,52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183,04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A17.07.010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Воздействие токами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надтональной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частоты (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ультратонотерапия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) при патологии полости рта и зубов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221,52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183,04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A17.07.011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276,90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228,80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A17.07.012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276,90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228,80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A20.07.001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Гидроорошение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заболевании полости рта и зубов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332,28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274,56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A21.07.001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Вакуум-терапия в стоматологии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150,63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124,47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A22.07.005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Ультрафиолетовое облучение ротоглотки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276,90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228,80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A22.07.007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Ультрафонофорез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лекарственных препаратов на область десен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221,52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183,04</w:t>
            </w:r>
          </w:p>
        </w:tc>
      </w:tr>
      <w:tr w:rsidR="00ED33F2" w:rsidRPr="00704B3B" w:rsidTr="00501C3B">
        <w:tc>
          <w:tcPr>
            <w:tcW w:w="9356" w:type="dxa"/>
            <w:gridSpan w:val="7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Ортодонтия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B01.063.001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(осмотр, консультация) врача-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ортодонта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первичный (дети)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932,60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B01.063.002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(осмотр, консультация) врача-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ортодонта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повторный (дети)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305,70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B04.063.001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Диспансерный прием (осмотр, консультация) врача-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ортодонта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(дети)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1,69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374,37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A02.07.004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Антропометрические исследования (дети)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243,67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A23.07.002.027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контрольной модели (дети)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553,80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A02.07.010.001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оттиска с одной челюсти (дети)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310,13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A02.07.010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на диагностических моделях челюстей (дети)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443,04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A23.07.001.001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Коррекция съемного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ортодонического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аппарата (дети)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387,66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A23.07.003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Припасовка и наложение ортодонтического аппарата (дети)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398,74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A23.07.001.002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ортодонического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аппарата (дети)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343,36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A23.07.002.037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Починка перелома базиса самотвердеющей пластмассой (дети)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387,66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A23.07.002.045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дуги вестибулярной с дополнительными изгибами (дети)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3,85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852,85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150.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A23.07.002.073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дуги вестибулярной (дети)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2,70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598,10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A23.07.002.051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кольца ортодонтического (дети)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886,08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152.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A23.07.002.055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коронки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ортодонтической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(дети)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886,08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A23.07.002.058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пластинки вестибулярной (дети)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2,70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598,10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154.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A23.07.002.059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пластинки с заслоном для языка без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кламмеров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(дети)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553,80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D33F2" w:rsidRPr="00704B3B" w:rsidTr="00501C3B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155.</w:t>
            </w:r>
          </w:p>
        </w:tc>
        <w:tc>
          <w:tcPr>
            <w:tcW w:w="1843" w:type="dxa"/>
            <w:tcBorders>
              <w:bottom w:val="nil"/>
            </w:tcBorders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A23.07.002.060</w:t>
            </w:r>
          </w:p>
        </w:tc>
        <w:tc>
          <w:tcPr>
            <w:tcW w:w="2977" w:type="dxa"/>
            <w:tcBorders>
              <w:bottom w:val="nil"/>
            </w:tcBorders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пластинки с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окклюзионными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накладками (дети)</w:t>
            </w:r>
          </w:p>
        </w:tc>
        <w:tc>
          <w:tcPr>
            <w:tcW w:w="850" w:type="dxa"/>
            <w:tcBorders>
              <w:bottom w:val="nil"/>
            </w:tcBorders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bottom w:val="nil"/>
            </w:tcBorders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3987,36</w:t>
            </w:r>
          </w:p>
        </w:tc>
        <w:tc>
          <w:tcPr>
            <w:tcW w:w="992" w:type="dxa"/>
            <w:tcBorders>
              <w:bottom w:val="nil"/>
            </w:tcBorders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A16.07.053.002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Распил ортодонтического аппарата через винт (дети)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221,52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D33F2" w:rsidRPr="00704B3B" w:rsidTr="00501C3B">
        <w:tc>
          <w:tcPr>
            <w:tcW w:w="9356" w:type="dxa"/>
            <w:gridSpan w:val="7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Профилактические услуги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B04.064.002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347,79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B04.065.006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347,79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237,95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B04.065.002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237,95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B04.065.004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Профилактический прием (осмотр, консультация) зубного врача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287,98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237,95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A11.07.012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Глубокое фторирование эмали зубов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66,46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54,91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A11.07.024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Местное применение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реминерализующих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препаратов в области зуба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155,06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128,13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A13.30.007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гигиене полости рта</w:t>
            </w:r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192,72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159,24</w:t>
            </w:r>
          </w:p>
        </w:tc>
      </w:tr>
      <w:tr w:rsidR="00ED33F2" w:rsidRPr="00704B3B" w:rsidTr="00501C3B">
        <w:tc>
          <w:tcPr>
            <w:tcW w:w="709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1843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A16.07.057</w:t>
            </w:r>
          </w:p>
        </w:tc>
        <w:tc>
          <w:tcPr>
            <w:tcW w:w="2977" w:type="dxa"/>
          </w:tcPr>
          <w:p w:rsidR="00ED33F2" w:rsidRPr="00704B3B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Запечатывание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фиссуры</w:t>
            </w:r>
            <w:proofErr w:type="spellEnd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</w:t>
            </w:r>
            <w:proofErr w:type="spellStart"/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герметиком</w:t>
            </w:r>
            <w:proofErr w:type="spellEnd"/>
          </w:p>
        </w:tc>
        <w:tc>
          <w:tcPr>
            <w:tcW w:w="850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221,52</w:t>
            </w:r>
          </w:p>
        </w:tc>
        <w:tc>
          <w:tcPr>
            <w:tcW w:w="992" w:type="dxa"/>
          </w:tcPr>
          <w:p w:rsidR="00ED33F2" w:rsidRPr="00704B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B3B">
              <w:rPr>
                <w:rFonts w:ascii="Times New Roman" w:eastAsia="Times New Roman" w:hAnsi="Times New Roman" w:cs="Times New Roman"/>
                <w:sz w:val="20"/>
                <w:szCs w:val="20"/>
              </w:rPr>
              <w:t>183,04</w:t>
            </w:r>
          </w:p>
        </w:tc>
      </w:tr>
    </w:tbl>
    <w:p w:rsidR="00165BED" w:rsidRPr="00704B3B" w:rsidRDefault="00165BED" w:rsidP="00165BED">
      <w:pPr>
        <w:tabs>
          <w:tab w:val="left" w:pos="274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Pr="00704B3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65BED" w:rsidRPr="00704B3B" w:rsidRDefault="00165BED" w:rsidP="0016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ˡ Тарифы на оплату стоматологической лечебно-диагностической услуги применяются с учетом нижеуказанной инструкции.</w:t>
      </w:r>
    </w:p>
    <w:p w:rsidR="00ED33F2" w:rsidRPr="00704B3B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3F2" w:rsidRPr="00704B3B" w:rsidRDefault="00ED33F2" w:rsidP="00ED33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ИНСТРУКЦИЯ</w:t>
      </w:r>
    </w:p>
    <w:p w:rsidR="00ED33F2" w:rsidRPr="00704B3B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по применению кодов стоматологических медицинских услуг</w:t>
      </w:r>
    </w:p>
    <w:p w:rsidR="00ED33F2" w:rsidRPr="00704B3B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в условных единицах трудоемкости (УЕТ) при оказании</w:t>
      </w:r>
    </w:p>
    <w:p w:rsidR="00ED33F2" w:rsidRPr="00704B3B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бесплатной стоматологической помощи взрослому и детскому</w:t>
      </w:r>
    </w:p>
    <w:p w:rsidR="00ED33F2" w:rsidRPr="00704B3B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населению</w:t>
      </w:r>
    </w:p>
    <w:p w:rsidR="00ED33F2" w:rsidRPr="00704B3B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3F2" w:rsidRPr="00704B3B" w:rsidRDefault="00ED33F2" w:rsidP="00ED33F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I. Общие положения</w:t>
      </w:r>
    </w:p>
    <w:p w:rsidR="00ED33F2" w:rsidRPr="00704B3B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1. Среднее количество УЕТ в одной медицинской услуге, применяемое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условиях, (далее - Приложение) разработано Федеральным государственным бюджетным учреждением "Центральный научно-исследовательский институт стоматологии и челюстно-лицевой хирургии" при участии Главного внештатного специалиста стоматолога Министерства здравоохранения Российской Федерации, ректора Московского государственного медико-стоматологического университета имени А.И. Евдокимова О.О. </w:t>
      </w:r>
      <w:proofErr w:type="spellStart"/>
      <w:r w:rsidRPr="00704B3B">
        <w:rPr>
          <w:rFonts w:ascii="Times New Roman" w:eastAsia="Times New Roman" w:hAnsi="Times New Roman" w:cs="Times New Roman"/>
          <w:sz w:val="20"/>
          <w:szCs w:val="20"/>
        </w:rPr>
        <w:t>Янушевича</w:t>
      </w:r>
      <w:proofErr w:type="spellEnd"/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 и утверждено Министерством здравоохранения РФ и Федеральным фондом ОМС для оплаты стоматологической помощи в амбулаторных условиях: "Методические </w:t>
      </w:r>
      <w:hyperlink r:id="rId6" w:history="1">
        <w:r w:rsidRPr="00704B3B">
          <w:rPr>
            <w:rFonts w:ascii="Times New Roman" w:eastAsia="Times New Roman" w:hAnsi="Times New Roman" w:cs="Times New Roman"/>
            <w:sz w:val="20"/>
            <w:szCs w:val="20"/>
          </w:rPr>
          <w:t>рекомендации</w:t>
        </w:r>
      </w:hyperlink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 по способам оплаты медицинской помощи за счет средств обязательного медицинского страхования" от 22.11.2017 11-7/10/2-8080.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2. Инструкция по применению Приложения предусматривает унифицированный порядок использования кодов стоматологических медицинских услуг в УЕТ при оказании бесплатной </w:t>
      </w:r>
      <w:r w:rsidRPr="00704B3B">
        <w:rPr>
          <w:rFonts w:ascii="Times New Roman" w:eastAsia="Times New Roman" w:hAnsi="Times New Roman" w:cs="Times New Roman"/>
          <w:sz w:val="20"/>
          <w:szCs w:val="20"/>
        </w:rPr>
        <w:lastRenderedPageBreak/>
        <w:t>стоматологической помощи взрослому и детскому населению в рамках территориальной программы обязательного медицинского страхования.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3. Случай лечения включает объем выполненных пациенту врачом-стоматологом или зубным врачом стоматологических медицинских услуг (в УЕТ) в одно посещение или обращение (несколько посещений) в стоматологическую поликлинику или в стоматологический кабинет по поводу установленного клинического диагноза в соответствии с кодом МКБ - 10.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3F2" w:rsidRPr="00704B3B" w:rsidRDefault="00ED33F2" w:rsidP="00ED33F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II. Порядок применения кодов стоматологических</w:t>
      </w:r>
    </w:p>
    <w:p w:rsidR="00ED33F2" w:rsidRPr="00704B3B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медицинских услуг</w:t>
      </w:r>
    </w:p>
    <w:p w:rsidR="00ED33F2" w:rsidRPr="00704B3B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3F2" w:rsidRPr="00704B3B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4</w:t>
      </w:r>
      <w:r w:rsidR="00ED33F2" w:rsidRPr="00704B3B">
        <w:rPr>
          <w:rFonts w:ascii="Times New Roman" w:eastAsia="Times New Roman" w:hAnsi="Times New Roman" w:cs="Times New Roman"/>
          <w:sz w:val="20"/>
          <w:szCs w:val="20"/>
        </w:rPr>
        <w:t>. Коды: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В01.064.003 Прием (осмотр, консультация) врача-стоматолога детского первичный,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В01.065.001 Прием (осмотр, консультация) врача-стоматолога-терапевта первичный,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В01.065.007 Прием (осмотр, консультация) врача-стоматолога первичный,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В01.067.001 Прием (осмотр, консультация) врача-стоматолога-хирурга первичный,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В01.065.003 Прием (осмотр, консультация) зубного врача первичный,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В01.063.001 Прием (осмотр, консультация) врача-</w:t>
      </w:r>
      <w:proofErr w:type="spellStart"/>
      <w:r w:rsidRPr="00704B3B">
        <w:rPr>
          <w:rFonts w:ascii="Times New Roman" w:eastAsia="Times New Roman" w:hAnsi="Times New Roman" w:cs="Times New Roman"/>
          <w:sz w:val="20"/>
          <w:szCs w:val="20"/>
        </w:rPr>
        <w:t>ортодонта</w:t>
      </w:r>
      <w:proofErr w:type="spellEnd"/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 первичный,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В01.065.005 Прием (осмотр, консультация) гигиениста стоматологического первичный,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отражают медицинскую услугу, оказанную на приеме при первом обращении пациента к врачу стоматологического профиля для лечения конкретного стоматологического заболевания и включает в себя сбор жалоб и анамнеза, осмотр полости рта, проведение объективного исследования (перкуссия, пальпация, зондирование, </w:t>
      </w:r>
      <w:proofErr w:type="spellStart"/>
      <w:r w:rsidRPr="00704B3B">
        <w:rPr>
          <w:rFonts w:ascii="Times New Roman" w:eastAsia="Times New Roman" w:hAnsi="Times New Roman" w:cs="Times New Roman"/>
          <w:sz w:val="20"/>
          <w:szCs w:val="20"/>
        </w:rPr>
        <w:t>термодиагностика</w:t>
      </w:r>
      <w:proofErr w:type="spellEnd"/>
      <w:r w:rsidRPr="00704B3B">
        <w:rPr>
          <w:rFonts w:ascii="Times New Roman" w:eastAsia="Times New Roman" w:hAnsi="Times New Roman" w:cs="Times New Roman"/>
          <w:sz w:val="20"/>
          <w:szCs w:val="20"/>
        </w:rPr>
        <w:t>), предварительный или уточненный диагноз, трудозатраты на оформление медицинской документации.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Случай лечения пациента в одно посещение, включающий в себя необходимый объем выполненных стоматологических медицинских услуг, классифицируется как разовое посещение в связи с заболеванием, единицей статистического учета которого является профилактическое посещение.</w:t>
      </w:r>
    </w:p>
    <w:p w:rsidR="00ED33F2" w:rsidRPr="00704B3B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5</w:t>
      </w:r>
      <w:r w:rsidR="00ED33F2" w:rsidRPr="00704B3B">
        <w:rPr>
          <w:rFonts w:ascii="Times New Roman" w:eastAsia="Times New Roman" w:hAnsi="Times New Roman" w:cs="Times New Roman"/>
          <w:sz w:val="20"/>
          <w:szCs w:val="20"/>
        </w:rPr>
        <w:t>. Коды: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В01.064.004 Прием (осмотр, консультация) врача-стоматолога детского повторный,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В01.065.002 Прием (осмотр, консультация) врача-стоматолога-терапевта повторный,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В01.065.008 Прием (осмотр, консультация) врача-стоматолога повторный,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В01.065.004 Прием (осмотр, консультация) зубного врача повторный,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В01.067.002 Прием (осмотр, консультация) врача-стоматолога-хирурга повторный,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В01.063.002 Прием (осмотр, консультация) врача-</w:t>
      </w:r>
      <w:proofErr w:type="spellStart"/>
      <w:r w:rsidRPr="00704B3B">
        <w:rPr>
          <w:rFonts w:ascii="Times New Roman" w:eastAsia="Times New Roman" w:hAnsi="Times New Roman" w:cs="Times New Roman"/>
          <w:sz w:val="20"/>
          <w:szCs w:val="20"/>
        </w:rPr>
        <w:t>ортодонта</w:t>
      </w:r>
      <w:proofErr w:type="spellEnd"/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 повторный,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В01.065.006 Прием (осмотр, консультация) гигиениста стоматологического повторный,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отражают медицинскую услугу, оказанную при повторном обращении пациента к врачу стоматологического профиля на прием для продолжения лечения стоматологического заболевания и включают в себя сбор жалоб, осмотр полости рта, проведение объективного исследования, уточненный диагноз, трудозатраты на ведение медицинской документации. Кратность предоставления вышеперечисленных кодов к оплате определяется алгоритмом лечения заболевания в соответствии с клиническими рекомендациями лечения и фактическим числом посещений.</w:t>
      </w:r>
    </w:p>
    <w:p w:rsidR="00ED33F2" w:rsidRPr="00704B3B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6</w:t>
      </w:r>
      <w:r w:rsidR="00ED33F2" w:rsidRPr="00704B3B">
        <w:rPr>
          <w:rFonts w:ascii="Times New Roman" w:eastAsia="Times New Roman" w:hAnsi="Times New Roman" w:cs="Times New Roman"/>
          <w:sz w:val="20"/>
          <w:szCs w:val="20"/>
        </w:rPr>
        <w:t>. Коды: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В04.064.002 Профилактический прием (осмотр, консультация) врача-стоматолога детского,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В04.065.002 Профилактический прием (осмотр, консультация) врача-стоматолога-терапевта,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В04.065.006 Профилактический прием (осмотр, консультация) врача-стоматолога,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В04.065.004 Профилактический прием (осмотр, консультация) зубного врача,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отражают медицинскую услугу, оказанную при самостоятельном обращении пациента к врачу стоматологического профиля или по направлению специалиста другого профиля с целью консультации без проведения лечебных мероприятий.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В амбулаторной карте стоматологического больного должна быть отражена цель консультации, предварительный или уточненный диагноз по стоматологии, рекомендации по диагностике и лечению.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Профилактический прием детей, в том числе в организованном коллективе, проведенный в рамках профилактических медицинских осмотров несовершеннолетних, согласно </w:t>
      </w:r>
      <w:hyperlink r:id="rId7" w:history="1">
        <w:r w:rsidRPr="00704B3B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приказа</w:t>
        </w:r>
      </w:hyperlink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 министерства здравоохранения Российской Федерации от 10.08.2017 N 514н "О Порядке проведения профилактических медицинских осмотров несовершеннолетних", отдельно к оплате не предъявляется. Взаиморасчеты осуществляются в рамках заключенных договоров (контрактов) в соответствии с действующим законодательством Российской Федерации с медицинскими организациями, проводящими данные профилактические мероприятия.</w:t>
      </w:r>
    </w:p>
    <w:p w:rsidR="00ED33F2" w:rsidRPr="00704B3B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7</w:t>
      </w:r>
      <w:r w:rsidR="00ED33F2" w:rsidRPr="00704B3B">
        <w:rPr>
          <w:rFonts w:ascii="Times New Roman" w:eastAsia="Times New Roman" w:hAnsi="Times New Roman" w:cs="Times New Roman"/>
          <w:sz w:val="20"/>
          <w:szCs w:val="20"/>
        </w:rPr>
        <w:t>. Коды: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В04.064.001 Диспансерный прием (осмотр, консультация) врача-стоматолога детского,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В04.065.001 Диспансерный прием (осмотр, консультация) врача-стоматолога-терапевта,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В04.065.005 Диспансерный прием (осмотр, консультация) врача-стоматолога,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В04.065.003 Диспансерный прием (осмотр, консультация) зубного врача,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lastRenderedPageBreak/>
        <w:t>используются на взрослом и детском приеме и отражают медицинскую услугу, оказанную при обращении пациента к врачу стоматологического профиля на прием для диспансерного наблюдения по поводу стоматологического заболевания и включают в себя сбор жалоб, осмотр полости рта, проведение объективного исследования, уточненный диагноз, трудозатраты на ведение медицинской документации. Кратность предоставления вышеперечисленных кодов к оплате определяется течением заболевания и медицинскими показаниями.</w:t>
      </w:r>
    </w:p>
    <w:p w:rsidR="00ED33F2" w:rsidRPr="00704B3B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8</w:t>
      </w:r>
      <w:r w:rsidR="00ED33F2" w:rsidRPr="00704B3B">
        <w:rPr>
          <w:rFonts w:ascii="Times New Roman" w:eastAsia="Times New Roman" w:hAnsi="Times New Roman" w:cs="Times New Roman"/>
          <w:sz w:val="20"/>
          <w:szCs w:val="20"/>
        </w:rPr>
        <w:t>. Коды: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В01.003.004.002 Проводниковая анестезия,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В01.003.004.004 Аппликационная анестезия,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В01.003.004.005 Инфильтрационная анестезия,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отражают производство анестезии представляются к оплате совместно с кодами медицинских услуг, оказанных пациенту при лечении стоматологического заболевания. Кратность (за одно посещение) определяется лечащим врачом в соответствии с медицинскими показаниями.</w:t>
      </w:r>
    </w:p>
    <w:p w:rsidR="00ED33F2" w:rsidRPr="00704B3B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9</w:t>
      </w:r>
      <w:r w:rsidR="00ED33F2" w:rsidRPr="00704B3B">
        <w:rPr>
          <w:rFonts w:ascii="Times New Roman" w:eastAsia="Times New Roman" w:hAnsi="Times New Roman" w:cs="Times New Roman"/>
          <w:sz w:val="20"/>
          <w:szCs w:val="20"/>
        </w:rPr>
        <w:t>. Код А06.30.002 Описание и интерпретация рентгенографических изображений - представляется к оплате однократно в одно посещение независимо от количества выполненных в это посещение по медицинским показаниям рентгенологических исследований на разных этапах лечения.</w:t>
      </w:r>
    </w:p>
    <w:p w:rsidR="00ED33F2" w:rsidRPr="00704B3B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10</w:t>
      </w:r>
      <w:r w:rsidR="00ED33F2" w:rsidRPr="00704B3B">
        <w:rPr>
          <w:rFonts w:ascii="Times New Roman" w:eastAsia="Times New Roman" w:hAnsi="Times New Roman" w:cs="Times New Roman"/>
          <w:sz w:val="20"/>
          <w:szCs w:val="20"/>
        </w:rPr>
        <w:t>. Код А16.07.051 Профессиональная гигиена полости рта и зубов, в области одного квадранта.</w:t>
      </w:r>
    </w:p>
    <w:p w:rsidR="00ED33F2" w:rsidRPr="00704B3B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11</w:t>
      </w:r>
      <w:r w:rsidR="00ED33F2" w:rsidRPr="00704B3B">
        <w:rPr>
          <w:rFonts w:ascii="Times New Roman" w:eastAsia="Times New Roman" w:hAnsi="Times New Roman" w:cs="Times New Roman"/>
          <w:sz w:val="20"/>
          <w:szCs w:val="20"/>
        </w:rPr>
        <w:t>. Коды: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A16.07.002.001 Восстановление зуба пломбой I, II, III, V, VI класс по </w:t>
      </w:r>
      <w:proofErr w:type="spellStart"/>
      <w:r w:rsidRPr="00704B3B">
        <w:rPr>
          <w:rFonts w:ascii="Times New Roman" w:eastAsia="Times New Roman" w:hAnsi="Times New Roman" w:cs="Times New Roman"/>
          <w:sz w:val="20"/>
          <w:szCs w:val="20"/>
        </w:rPr>
        <w:t>Блэку</w:t>
      </w:r>
      <w:proofErr w:type="spellEnd"/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 с использованием стоматологических цементов,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A16.07.002.002 Восстановление зуба пломбой I, II, III, V, VI класс по </w:t>
      </w:r>
      <w:proofErr w:type="spellStart"/>
      <w:r w:rsidRPr="00704B3B">
        <w:rPr>
          <w:rFonts w:ascii="Times New Roman" w:eastAsia="Times New Roman" w:hAnsi="Times New Roman" w:cs="Times New Roman"/>
          <w:sz w:val="20"/>
          <w:szCs w:val="20"/>
        </w:rPr>
        <w:t>Блэку</w:t>
      </w:r>
      <w:proofErr w:type="spellEnd"/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 с использованием материалов химического отверждения,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A16.07.002.003 Восстановление зуба пломбой с нарушением контактного пункта II, III класс по </w:t>
      </w:r>
      <w:proofErr w:type="spellStart"/>
      <w:r w:rsidRPr="00704B3B">
        <w:rPr>
          <w:rFonts w:ascii="Times New Roman" w:eastAsia="Times New Roman" w:hAnsi="Times New Roman" w:cs="Times New Roman"/>
          <w:sz w:val="20"/>
          <w:szCs w:val="20"/>
        </w:rPr>
        <w:t>Блэку</w:t>
      </w:r>
      <w:proofErr w:type="spellEnd"/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 с использованием стоматологических цементов,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A16.07.002.004 Восстановление зуба пломбой с нарушением контактного пункта II, III класс по </w:t>
      </w:r>
      <w:proofErr w:type="spellStart"/>
      <w:r w:rsidRPr="00704B3B">
        <w:rPr>
          <w:rFonts w:ascii="Times New Roman" w:eastAsia="Times New Roman" w:hAnsi="Times New Roman" w:cs="Times New Roman"/>
          <w:sz w:val="20"/>
          <w:szCs w:val="20"/>
        </w:rPr>
        <w:t>Блэку</w:t>
      </w:r>
      <w:proofErr w:type="spellEnd"/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 с использованием материалов химического отверждения,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A16.07.002.005 Восстановление зуба пломбой IV класс по </w:t>
      </w:r>
      <w:proofErr w:type="spellStart"/>
      <w:r w:rsidRPr="00704B3B">
        <w:rPr>
          <w:rFonts w:ascii="Times New Roman" w:eastAsia="Times New Roman" w:hAnsi="Times New Roman" w:cs="Times New Roman"/>
          <w:sz w:val="20"/>
          <w:szCs w:val="20"/>
        </w:rPr>
        <w:t>Блэку</w:t>
      </w:r>
      <w:proofErr w:type="spellEnd"/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 с использованием </w:t>
      </w:r>
      <w:proofErr w:type="spellStart"/>
      <w:r w:rsidRPr="00704B3B">
        <w:rPr>
          <w:rFonts w:ascii="Times New Roman" w:eastAsia="Times New Roman" w:hAnsi="Times New Roman" w:cs="Times New Roman"/>
          <w:sz w:val="20"/>
          <w:szCs w:val="20"/>
        </w:rPr>
        <w:t>стеклоиномерных</w:t>
      </w:r>
      <w:proofErr w:type="spellEnd"/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 цементов,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A16.07.002.006 Восстановление зуба пломбой IV класс по </w:t>
      </w:r>
      <w:proofErr w:type="spellStart"/>
      <w:r w:rsidRPr="00704B3B">
        <w:rPr>
          <w:rFonts w:ascii="Times New Roman" w:eastAsia="Times New Roman" w:hAnsi="Times New Roman" w:cs="Times New Roman"/>
          <w:sz w:val="20"/>
          <w:szCs w:val="20"/>
        </w:rPr>
        <w:t>Блэку</w:t>
      </w:r>
      <w:proofErr w:type="spellEnd"/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 с использованием материалов химического отверждения,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A16.07.002.007 Восстановление зуба пломбой из амальгамы I, V класс по </w:t>
      </w:r>
      <w:proofErr w:type="spellStart"/>
      <w:r w:rsidRPr="00704B3B">
        <w:rPr>
          <w:rFonts w:ascii="Times New Roman" w:eastAsia="Times New Roman" w:hAnsi="Times New Roman" w:cs="Times New Roman"/>
          <w:sz w:val="20"/>
          <w:szCs w:val="20"/>
        </w:rPr>
        <w:t>Блэку</w:t>
      </w:r>
      <w:proofErr w:type="spellEnd"/>
      <w:r w:rsidRPr="00704B3B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A16.07.002.008 Восстановление зуба пломбой из амальгамы II класс по </w:t>
      </w:r>
      <w:proofErr w:type="spellStart"/>
      <w:r w:rsidRPr="00704B3B">
        <w:rPr>
          <w:rFonts w:ascii="Times New Roman" w:eastAsia="Times New Roman" w:hAnsi="Times New Roman" w:cs="Times New Roman"/>
          <w:sz w:val="20"/>
          <w:szCs w:val="20"/>
        </w:rPr>
        <w:t>Блэку</w:t>
      </w:r>
      <w:proofErr w:type="spellEnd"/>
      <w:r w:rsidRPr="00704B3B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A16.07.002.010 Восстановление зуба пломбой I, V, VI класс по </w:t>
      </w:r>
      <w:proofErr w:type="spellStart"/>
      <w:r w:rsidRPr="00704B3B">
        <w:rPr>
          <w:rFonts w:ascii="Times New Roman" w:eastAsia="Times New Roman" w:hAnsi="Times New Roman" w:cs="Times New Roman"/>
          <w:sz w:val="20"/>
          <w:szCs w:val="20"/>
        </w:rPr>
        <w:t>Блэку</w:t>
      </w:r>
      <w:proofErr w:type="spellEnd"/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 с использованием материалов из </w:t>
      </w:r>
      <w:proofErr w:type="spellStart"/>
      <w:r w:rsidRPr="00704B3B">
        <w:rPr>
          <w:rFonts w:ascii="Times New Roman" w:eastAsia="Times New Roman" w:hAnsi="Times New Roman" w:cs="Times New Roman"/>
          <w:sz w:val="20"/>
          <w:szCs w:val="20"/>
        </w:rPr>
        <w:t>фотополимеров</w:t>
      </w:r>
      <w:proofErr w:type="spellEnd"/>
      <w:r w:rsidRPr="00704B3B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A16.07.002.011 Восстановление зуба пломбой с нарушением контактного пункта II, III класс по </w:t>
      </w:r>
      <w:proofErr w:type="spellStart"/>
      <w:r w:rsidRPr="00704B3B">
        <w:rPr>
          <w:rFonts w:ascii="Times New Roman" w:eastAsia="Times New Roman" w:hAnsi="Times New Roman" w:cs="Times New Roman"/>
          <w:sz w:val="20"/>
          <w:szCs w:val="20"/>
        </w:rPr>
        <w:t>Блэку</w:t>
      </w:r>
      <w:proofErr w:type="spellEnd"/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 с использование материалов из </w:t>
      </w:r>
      <w:proofErr w:type="spellStart"/>
      <w:r w:rsidRPr="00704B3B">
        <w:rPr>
          <w:rFonts w:ascii="Times New Roman" w:eastAsia="Times New Roman" w:hAnsi="Times New Roman" w:cs="Times New Roman"/>
          <w:sz w:val="20"/>
          <w:szCs w:val="20"/>
        </w:rPr>
        <w:t>фотополимеров</w:t>
      </w:r>
      <w:proofErr w:type="spellEnd"/>
      <w:r w:rsidRPr="00704B3B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A16.07.002.012 Восстановление зуба пломбой IV класс по </w:t>
      </w:r>
      <w:proofErr w:type="spellStart"/>
      <w:r w:rsidRPr="00704B3B">
        <w:rPr>
          <w:rFonts w:ascii="Times New Roman" w:eastAsia="Times New Roman" w:hAnsi="Times New Roman" w:cs="Times New Roman"/>
          <w:sz w:val="20"/>
          <w:szCs w:val="20"/>
        </w:rPr>
        <w:t>Блэку</w:t>
      </w:r>
      <w:proofErr w:type="spellEnd"/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 с использованием материалов из </w:t>
      </w:r>
      <w:proofErr w:type="spellStart"/>
      <w:r w:rsidRPr="00704B3B">
        <w:rPr>
          <w:rFonts w:ascii="Times New Roman" w:eastAsia="Times New Roman" w:hAnsi="Times New Roman" w:cs="Times New Roman"/>
          <w:sz w:val="20"/>
          <w:szCs w:val="20"/>
        </w:rPr>
        <w:t>фотополимеров</w:t>
      </w:r>
      <w:proofErr w:type="spellEnd"/>
      <w:r w:rsidRPr="00704B3B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включают полирование пломбы.</w:t>
      </w:r>
    </w:p>
    <w:p w:rsidR="00ED33F2" w:rsidRPr="00704B3B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12</w:t>
      </w:r>
      <w:r w:rsidR="00ED33F2" w:rsidRPr="00704B3B">
        <w:rPr>
          <w:rFonts w:ascii="Times New Roman" w:eastAsia="Times New Roman" w:hAnsi="Times New Roman" w:cs="Times New Roman"/>
          <w:sz w:val="20"/>
          <w:szCs w:val="20"/>
        </w:rPr>
        <w:t xml:space="preserve">. Код A16.07.019 Временное </w:t>
      </w:r>
      <w:proofErr w:type="spellStart"/>
      <w:r w:rsidR="00ED33F2" w:rsidRPr="00704B3B">
        <w:rPr>
          <w:rFonts w:ascii="Times New Roman" w:eastAsia="Times New Roman" w:hAnsi="Times New Roman" w:cs="Times New Roman"/>
          <w:sz w:val="20"/>
          <w:szCs w:val="20"/>
        </w:rPr>
        <w:t>шинирование</w:t>
      </w:r>
      <w:proofErr w:type="spellEnd"/>
      <w:r w:rsidR="00ED33F2" w:rsidRPr="00704B3B">
        <w:rPr>
          <w:rFonts w:ascii="Times New Roman" w:eastAsia="Times New Roman" w:hAnsi="Times New Roman" w:cs="Times New Roman"/>
          <w:sz w:val="20"/>
          <w:szCs w:val="20"/>
        </w:rPr>
        <w:t xml:space="preserve"> при заболеваниях пародонта, в области трех зубов.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10. Коды: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A16.07.020.001 Удаление </w:t>
      </w:r>
      <w:proofErr w:type="spellStart"/>
      <w:r w:rsidRPr="00704B3B">
        <w:rPr>
          <w:rFonts w:ascii="Times New Roman" w:eastAsia="Times New Roman" w:hAnsi="Times New Roman" w:cs="Times New Roman"/>
          <w:sz w:val="20"/>
          <w:szCs w:val="20"/>
        </w:rPr>
        <w:t>наддесневых</w:t>
      </w:r>
      <w:proofErr w:type="spellEnd"/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704B3B">
        <w:rPr>
          <w:rFonts w:ascii="Times New Roman" w:eastAsia="Times New Roman" w:hAnsi="Times New Roman" w:cs="Times New Roman"/>
          <w:sz w:val="20"/>
          <w:szCs w:val="20"/>
        </w:rPr>
        <w:t>поддесневых</w:t>
      </w:r>
      <w:proofErr w:type="spellEnd"/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 зубных отложений в области зуба ручным методом,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A22.07.002 Ультразвуковое удаление </w:t>
      </w:r>
      <w:proofErr w:type="spellStart"/>
      <w:r w:rsidRPr="00704B3B">
        <w:rPr>
          <w:rFonts w:ascii="Times New Roman" w:eastAsia="Times New Roman" w:hAnsi="Times New Roman" w:cs="Times New Roman"/>
          <w:sz w:val="20"/>
          <w:szCs w:val="20"/>
        </w:rPr>
        <w:t>наддесневых</w:t>
      </w:r>
      <w:proofErr w:type="spellEnd"/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704B3B">
        <w:rPr>
          <w:rFonts w:ascii="Times New Roman" w:eastAsia="Times New Roman" w:hAnsi="Times New Roman" w:cs="Times New Roman"/>
          <w:sz w:val="20"/>
          <w:szCs w:val="20"/>
        </w:rPr>
        <w:t>поддесневых</w:t>
      </w:r>
      <w:proofErr w:type="spellEnd"/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 зубных отложений в области зуба,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A16.07.039 Закрытый </w:t>
      </w:r>
      <w:proofErr w:type="spellStart"/>
      <w:r w:rsidRPr="00704B3B">
        <w:rPr>
          <w:rFonts w:ascii="Times New Roman" w:eastAsia="Times New Roman" w:hAnsi="Times New Roman" w:cs="Times New Roman"/>
          <w:sz w:val="20"/>
          <w:szCs w:val="20"/>
        </w:rPr>
        <w:t>кюретаж</w:t>
      </w:r>
      <w:proofErr w:type="spellEnd"/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 при заболеваниях пародонта в области зуба,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A16.07.038 Открытый </w:t>
      </w:r>
      <w:proofErr w:type="spellStart"/>
      <w:r w:rsidRPr="00704B3B">
        <w:rPr>
          <w:rFonts w:ascii="Times New Roman" w:eastAsia="Times New Roman" w:hAnsi="Times New Roman" w:cs="Times New Roman"/>
          <w:sz w:val="20"/>
          <w:szCs w:val="20"/>
        </w:rPr>
        <w:t>кюретаж</w:t>
      </w:r>
      <w:proofErr w:type="spellEnd"/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 при заболеваниях пародонта в области зуба,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A11.07.024 Местное применение </w:t>
      </w:r>
      <w:proofErr w:type="spellStart"/>
      <w:r w:rsidRPr="00704B3B">
        <w:rPr>
          <w:rFonts w:ascii="Times New Roman" w:eastAsia="Times New Roman" w:hAnsi="Times New Roman" w:cs="Times New Roman"/>
          <w:sz w:val="20"/>
          <w:szCs w:val="20"/>
        </w:rPr>
        <w:t>реминерализующих</w:t>
      </w:r>
      <w:proofErr w:type="spellEnd"/>
      <w:r w:rsidRPr="00704B3B">
        <w:rPr>
          <w:rFonts w:ascii="Times New Roman" w:eastAsia="Times New Roman" w:hAnsi="Times New Roman" w:cs="Times New Roman"/>
          <w:sz w:val="20"/>
          <w:szCs w:val="20"/>
        </w:rPr>
        <w:t xml:space="preserve"> препаратов в области зуба,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применяются на область одного зуба.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1</w:t>
      </w:r>
      <w:r w:rsidR="00684C90" w:rsidRPr="00704B3B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704B3B">
        <w:rPr>
          <w:rFonts w:ascii="Times New Roman" w:eastAsia="Times New Roman" w:hAnsi="Times New Roman" w:cs="Times New Roman"/>
          <w:sz w:val="20"/>
          <w:szCs w:val="20"/>
        </w:rPr>
        <w:t>. Код A15.03.007 Наложение шины при переломах костей, применяется на одну челюсть.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1</w:t>
      </w:r>
      <w:r w:rsidR="00684C90" w:rsidRPr="00704B3B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704B3B">
        <w:rPr>
          <w:rFonts w:ascii="Times New Roman" w:eastAsia="Times New Roman" w:hAnsi="Times New Roman" w:cs="Times New Roman"/>
          <w:sz w:val="20"/>
          <w:szCs w:val="20"/>
        </w:rPr>
        <w:t>. Код A16.01.004 Хирургическая обработка раны или инфицированной ткани, без наложения швов.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1</w:t>
      </w:r>
      <w:r w:rsidR="00684C90" w:rsidRPr="00704B3B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04B3B">
        <w:rPr>
          <w:rFonts w:ascii="Times New Roman" w:eastAsia="Times New Roman" w:hAnsi="Times New Roman" w:cs="Times New Roman"/>
          <w:sz w:val="20"/>
          <w:szCs w:val="20"/>
        </w:rPr>
        <w:t>. Код A16.01.008 Сшивание кожи и подкожной клетчатки, применяется на один шов.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1</w:t>
      </w:r>
      <w:r w:rsidR="00684C90" w:rsidRPr="00704B3B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704B3B">
        <w:rPr>
          <w:rFonts w:ascii="Times New Roman" w:eastAsia="Times New Roman" w:hAnsi="Times New Roman" w:cs="Times New Roman"/>
          <w:sz w:val="20"/>
          <w:szCs w:val="20"/>
        </w:rPr>
        <w:t>. Код A16.07.040 Лоскутная операция в полости рта, применяется в области двух - трех зубов.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1</w:t>
      </w:r>
      <w:r w:rsidR="00684C90" w:rsidRPr="00704B3B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704B3B">
        <w:rPr>
          <w:rFonts w:ascii="Times New Roman" w:eastAsia="Times New Roman" w:hAnsi="Times New Roman" w:cs="Times New Roman"/>
          <w:sz w:val="20"/>
          <w:szCs w:val="20"/>
        </w:rPr>
        <w:t>. Код A16.07.017.002 Коррекция объема и формы альвеолярного отростка, применяется в области одного-двух зубов.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1</w:t>
      </w:r>
      <w:r w:rsidR="00684C90" w:rsidRPr="00704B3B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704B3B">
        <w:rPr>
          <w:rFonts w:ascii="Times New Roman" w:eastAsia="Times New Roman" w:hAnsi="Times New Roman" w:cs="Times New Roman"/>
          <w:sz w:val="20"/>
          <w:szCs w:val="20"/>
        </w:rPr>
        <w:t>. При оказании медицинских услуг одному пациенту в одной медицинской организации по поводу одного заболевания разными врачами-стоматологами к оплате представляются услуги, оказанные каждым врачом-стоматологом, в соответствии с объемом проведенного лечения.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1</w:t>
      </w:r>
      <w:r w:rsidR="00684C90" w:rsidRPr="00704B3B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704B3B">
        <w:rPr>
          <w:rFonts w:ascii="Times New Roman" w:eastAsia="Times New Roman" w:hAnsi="Times New Roman" w:cs="Times New Roman"/>
          <w:sz w:val="20"/>
          <w:szCs w:val="20"/>
        </w:rPr>
        <w:t>. При лечении в одно посещение зубов с разными диагнозами к оплате представляются все услуги, оказанные врачом-стоматологом в данное посещение.</w:t>
      </w:r>
    </w:p>
    <w:p w:rsidR="00ED33F2" w:rsidRPr="00704B3B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20</w:t>
      </w:r>
      <w:r w:rsidR="00ED33F2" w:rsidRPr="00704B3B">
        <w:rPr>
          <w:rFonts w:ascii="Times New Roman" w:eastAsia="Times New Roman" w:hAnsi="Times New Roman" w:cs="Times New Roman"/>
          <w:sz w:val="20"/>
          <w:szCs w:val="20"/>
        </w:rPr>
        <w:t xml:space="preserve">. Физиотерапевтические и рентгенологические услуги, оказанные пациентам по направлениям стоматологов других медицинских организаций, участвующих в системе ОМС, подлежат оплате из средств ОМС в рамках заключенных договоров (контрактов) в соответствии с действующим законодательством </w:t>
      </w:r>
      <w:r w:rsidR="00ED33F2" w:rsidRPr="00704B3B">
        <w:rPr>
          <w:rFonts w:ascii="Times New Roman" w:eastAsia="Times New Roman" w:hAnsi="Times New Roman" w:cs="Times New Roman"/>
          <w:sz w:val="20"/>
          <w:szCs w:val="20"/>
        </w:rPr>
        <w:lastRenderedPageBreak/>
        <w:t>Российской Федерации, заключенными между этими медицинскими организациями.</w:t>
      </w:r>
    </w:p>
    <w:p w:rsidR="00ED33F2" w:rsidRPr="00704B3B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2</w:t>
      </w:r>
      <w:r w:rsidR="00ED33F2" w:rsidRPr="00704B3B">
        <w:rPr>
          <w:rFonts w:ascii="Times New Roman" w:eastAsia="Times New Roman" w:hAnsi="Times New Roman" w:cs="Times New Roman"/>
          <w:sz w:val="20"/>
          <w:szCs w:val="20"/>
        </w:rPr>
        <w:t>1. Врач в рабочий день при шестидневной рабочей неделе должен выполнить не более 30,5 УЕТ, при пятидневной рабочей неделе должен выполнить не более 36,5 УЕТ (1 УЕТ = 10 минутам).</w:t>
      </w:r>
    </w:p>
    <w:p w:rsidR="00ED33F2" w:rsidRPr="00704B3B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B3B">
        <w:rPr>
          <w:rFonts w:ascii="Times New Roman" w:eastAsia="Times New Roman" w:hAnsi="Times New Roman" w:cs="Times New Roman"/>
          <w:sz w:val="20"/>
          <w:szCs w:val="20"/>
        </w:rPr>
        <w:t>2</w:t>
      </w:r>
      <w:r w:rsidR="00684C90" w:rsidRPr="00704B3B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04B3B">
        <w:rPr>
          <w:rFonts w:ascii="Times New Roman" w:eastAsia="Times New Roman" w:hAnsi="Times New Roman" w:cs="Times New Roman"/>
          <w:sz w:val="20"/>
          <w:szCs w:val="20"/>
        </w:rPr>
        <w:t>. Каждый законченный случай обращения в связи с заболеванием, включающий в себя не менее двух посещений по поводу одного заболевания, учитывается и отражается в реестрах счетов на оплату медицинской помощи по ОМС, как совокупность первичного посещения (первое посещение пациента к врачу стоматологического профиля для лечения конкретного стоматологического заболевания), последующих повторных посещений (кратность повторных посещений определяется алгоритмом лечения заболевания в соответствии с клиническими рекомендациями лечения и фактическим числом посещений), объема выполненных пациенту врачом-стоматологом или зубным врачом стоматологических медицинских услуг.</w:t>
      </w:r>
    </w:p>
    <w:p w:rsidR="009A06A9" w:rsidRPr="00704B3B" w:rsidRDefault="009A06A9" w:rsidP="00DF208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sectPr w:rsidR="009A06A9" w:rsidRPr="00704B3B" w:rsidSect="008B0FE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854" w:rsidRDefault="00970854" w:rsidP="008B0FE4">
      <w:pPr>
        <w:spacing w:after="0" w:line="240" w:lineRule="auto"/>
      </w:pPr>
      <w:r>
        <w:separator/>
      </w:r>
    </w:p>
  </w:endnote>
  <w:endnote w:type="continuationSeparator" w:id="0">
    <w:p w:rsidR="00970854" w:rsidRDefault="00970854" w:rsidP="008B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854" w:rsidRDefault="00970854" w:rsidP="008B0FE4">
      <w:pPr>
        <w:spacing w:after="0" w:line="240" w:lineRule="auto"/>
      </w:pPr>
      <w:r>
        <w:separator/>
      </w:r>
    </w:p>
  </w:footnote>
  <w:footnote w:type="continuationSeparator" w:id="0">
    <w:p w:rsidR="00970854" w:rsidRDefault="00970854" w:rsidP="008B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416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0FE4" w:rsidRPr="008B0FE4" w:rsidRDefault="008B0F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0F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0F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0F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4B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B0F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0FE4" w:rsidRDefault="008B0F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50"/>
    <w:rsid w:val="00085EC4"/>
    <w:rsid w:val="00120244"/>
    <w:rsid w:val="00165BED"/>
    <w:rsid w:val="004A0750"/>
    <w:rsid w:val="004C5300"/>
    <w:rsid w:val="00501C3B"/>
    <w:rsid w:val="00570287"/>
    <w:rsid w:val="00684C90"/>
    <w:rsid w:val="00704B3B"/>
    <w:rsid w:val="007C131A"/>
    <w:rsid w:val="008B0FE4"/>
    <w:rsid w:val="00970854"/>
    <w:rsid w:val="009A06A9"/>
    <w:rsid w:val="00C93F81"/>
    <w:rsid w:val="00DF2081"/>
    <w:rsid w:val="00ED33F2"/>
    <w:rsid w:val="00F3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0B598-241D-4786-9AEA-F889CA3D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1.2 - Параграф"/>
    <w:basedOn w:val="a"/>
    <w:link w:val="30"/>
    <w:autoRedefine/>
    <w:uiPriority w:val="9"/>
    <w:qFormat/>
    <w:rsid w:val="00ED33F2"/>
    <w:pPr>
      <w:spacing w:before="120" w:after="120" w:line="240" w:lineRule="auto"/>
      <w:ind w:firstLine="709"/>
      <w:jc w:val="both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2 - Параграф Знак"/>
    <w:basedOn w:val="a0"/>
    <w:link w:val="3"/>
    <w:uiPriority w:val="9"/>
    <w:rsid w:val="00ED33F2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ConsPlusTitlePage">
    <w:name w:val="ConsPlusTitlePage"/>
    <w:rsid w:val="00ED3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ED3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D3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ED3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5">
    <w:name w:val="Сетка таблицы5"/>
    <w:basedOn w:val="a1"/>
    <w:next w:val="a3"/>
    <w:uiPriority w:val="59"/>
    <w:rsid w:val="00ED33F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D33F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D33F2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ED33F2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FE4"/>
  </w:style>
  <w:style w:type="paragraph" w:styleId="a6">
    <w:name w:val="footer"/>
    <w:basedOn w:val="a"/>
    <w:link w:val="a7"/>
    <w:uiPriority w:val="99"/>
    <w:unhideWhenUsed/>
    <w:rsid w:val="008B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BFA7B42F26CC587339A7CF8837B40AFC871F32D198B7A541FC8D149A93C543DFE0AD3B779F30842069444D85V7P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BFA7B42F26CC587339A7CF8837B40AFD8E1F31DA97B7A541FC8D149A93C543CDE0F537769F2E84227C121CC02761707C7BB66B8EE59B42VFP4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4024</Words>
  <Characters>22940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Орехова Наталья Васильевна</dc:creator>
  <cp:keywords/>
  <dc:description/>
  <cp:lastModifiedBy>Илья Зеленский</cp:lastModifiedBy>
  <cp:revision>8</cp:revision>
  <dcterms:created xsi:type="dcterms:W3CDTF">2018-12-27T11:36:00Z</dcterms:created>
  <dcterms:modified xsi:type="dcterms:W3CDTF">2019-01-25T10:28:00Z</dcterms:modified>
</cp:coreProperties>
</file>